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 w:rsidP="00AF2334">
      <w:pPr>
        <w:jc w:val="center"/>
      </w:pPr>
      <w:r>
        <w:t>Министерство образования и науки Республики Татарстан</w:t>
      </w:r>
    </w:p>
    <w:p w:rsidR="00AF2334" w:rsidRDefault="00AF2334" w:rsidP="00AF2334">
      <w:pPr>
        <w:jc w:val="center"/>
      </w:pPr>
      <w:r>
        <w:t>Государственное автономное профессиональное образовательное учреждение</w:t>
      </w:r>
    </w:p>
    <w:p w:rsidR="00AF2334" w:rsidRDefault="00AF2334" w:rsidP="00AF2334">
      <w:pPr>
        <w:jc w:val="center"/>
      </w:pPr>
      <w:r>
        <w:t xml:space="preserve">   «Арский агропромышленный профессиональный колледж »</w:t>
      </w:r>
    </w:p>
    <w:p w:rsidR="00AF2334" w:rsidRDefault="00AF2334" w:rsidP="00AF2334">
      <w:r>
        <w:t>«Согласовано»</w:t>
      </w:r>
    </w:p>
    <w:p w:rsidR="00AF2334" w:rsidRDefault="00AF2334" w:rsidP="00AF2334">
      <w:r>
        <w:t>на засед</w:t>
      </w:r>
      <w:proofErr w:type="gramStart"/>
      <w:r>
        <w:t>.м</w:t>
      </w:r>
      <w:proofErr w:type="gramEnd"/>
      <w:r>
        <w:t>етод. комиссии</w:t>
      </w:r>
    </w:p>
    <w:p w:rsidR="00AF2334" w:rsidRDefault="00AF2334" w:rsidP="00AF2334">
      <w:r>
        <w:t xml:space="preserve">    № 1  от31 08. 2024 г.</w:t>
      </w:r>
    </w:p>
    <w:p w:rsidR="00AF2334" w:rsidRDefault="00AF2334" w:rsidP="00AF2334">
      <w:pPr>
        <w:tabs>
          <w:tab w:val="left" w:pos="570"/>
          <w:tab w:val="left" w:pos="8244"/>
        </w:tabs>
        <w:rPr>
          <w:rFonts w:ascii="Calibri" w:hAnsi="Calibri" w:cs="Calibri"/>
          <w:b/>
          <w:bCs/>
        </w:rPr>
      </w:pPr>
      <w:r>
        <w:rPr>
          <w:b/>
          <w:bCs/>
        </w:rPr>
        <w:tab/>
      </w:r>
    </w:p>
    <w:p w:rsidR="00AF2334" w:rsidRDefault="00AF2334" w:rsidP="00AF2334">
      <w:pPr>
        <w:tabs>
          <w:tab w:val="left" w:pos="570"/>
          <w:tab w:val="left" w:pos="8244"/>
        </w:tabs>
        <w:jc w:val="right"/>
        <w:rPr>
          <w:bCs/>
        </w:rPr>
      </w:pPr>
      <w:r>
        <w:rPr>
          <w:bCs/>
        </w:rPr>
        <w:t>«Утверждаю»</w:t>
      </w:r>
    </w:p>
    <w:p w:rsidR="00AF2334" w:rsidRDefault="00AF2334" w:rsidP="00AF2334">
      <w:pPr>
        <w:tabs>
          <w:tab w:val="left" w:pos="645"/>
          <w:tab w:val="right" w:pos="9355"/>
        </w:tabs>
        <w:jc w:val="right"/>
        <w:rPr>
          <w:sz w:val="22"/>
          <w:szCs w:val="22"/>
        </w:rPr>
      </w:pPr>
      <w:r>
        <w:t>Директор ГАПОУ«ААПК»</w:t>
      </w:r>
    </w:p>
    <w:p w:rsidR="00AF2334" w:rsidRDefault="00AF2334" w:rsidP="00AF2334">
      <w:pPr>
        <w:jc w:val="right"/>
      </w:pPr>
      <w:r>
        <w:rPr>
          <w:i/>
          <w:iCs/>
        </w:rPr>
        <w:t>/</w:t>
      </w:r>
      <w:r>
        <w:t>З.М.Давлетбаев/</w:t>
      </w:r>
    </w:p>
    <w:p w:rsidR="00AF2334" w:rsidRDefault="00AF2334" w:rsidP="00AF2334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ОЦЕНОЧНЫЕ МАТЕРИАЛЫ ПО ДИСЦИПЛИНЕ</w:t>
      </w:r>
    </w:p>
    <w:p w:rsidR="00AF2334" w:rsidRDefault="00AF2334" w:rsidP="00AF2334">
      <w:pPr>
        <w:jc w:val="center"/>
        <w:rPr>
          <w:b/>
          <w:bCs/>
          <w:sz w:val="28"/>
          <w:szCs w:val="28"/>
        </w:rPr>
      </w:pPr>
    </w:p>
    <w:p w:rsidR="00AF2334" w:rsidRDefault="00AF2334" w:rsidP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«ОГСЭ Физическая культура»</w:t>
      </w:r>
    </w:p>
    <w:p w:rsidR="00AF2334" w:rsidRDefault="00AF2334" w:rsidP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2334" w:rsidRDefault="00AF2334" w:rsidP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специальности</w:t>
      </w:r>
    </w:p>
    <w:p w:rsidR="00AF2334" w:rsidRDefault="00AF2334" w:rsidP="00AF2334">
      <w:pPr>
        <w:jc w:val="center"/>
        <w:rPr>
          <w:b/>
          <w:bCs/>
        </w:rPr>
      </w:pPr>
      <w:r>
        <w:rPr>
          <w:sz w:val="28"/>
          <w:szCs w:val="28"/>
        </w:rPr>
        <w:t>43.02.15 «Поварское и кондитерское дело»</w:t>
      </w: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jc w:val="center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Урняк, 2024</w:t>
      </w:r>
    </w:p>
    <w:p w:rsidR="00AF2334" w:rsidRDefault="00AF2334" w:rsidP="00AF2334">
      <w:pPr>
        <w:jc w:val="center"/>
        <w:rPr>
          <w:sz w:val="28"/>
          <w:szCs w:val="28"/>
        </w:rPr>
      </w:pP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Контрольно- оценочные материалы разработаны на основе программы по учебной дисциплине «Физическая культура» по специальности </w:t>
      </w:r>
      <w:r>
        <w:rPr>
          <w:b/>
          <w:bCs/>
          <w:i/>
          <w:iCs/>
        </w:rPr>
        <w:t xml:space="preserve"> </w:t>
      </w:r>
      <w:r>
        <w:rPr>
          <w:sz w:val="28"/>
          <w:szCs w:val="28"/>
        </w:rPr>
        <w:t>43.02.15 «Поварское и кондитерское дело»</w:t>
      </w: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Организация – разработчик:      ГАПОУ ААПК</w:t>
      </w: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Разработчик: Ахметзянов А.Д, преподаватель физической культуры</w:t>
      </w:r>
    </w:p>
    <w:p w:rsidR="00AF2334" w:rsidRDefault="00AF2334" w:rsidP="00AF23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Рассмотрено на Педагогическом Совете ГАПОУ «Арский агропромышленный профессиональный колледж»</w:t>
      </w:r>
    </w:p>
    <w:p w:rsidR="00AF2334" w:rsidRDefault="00AF2334" w:rsidP="00AF2334">
      <w:pPr>
        <w:spacing w:line="360" w:lineRule="auto"/>
        <w:rPr>
          <w:sz w:val="28"/>
          <w:szCs w:val="28"/>
        </w:rPr>
      </w:pPr>
      <w:r>
        <w:rPr>
          <w:rFonts w:eastAsia="Calibri"/>
        </w:rPr>
        <w:t>№ 1  от31 08. 2024 г.</w:t>
      </w: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  <w:sectPr w:rsidR="00AF2334">
          <w:pgSz w:w="11906" w:h="16838"/>
          <w:pgMar w:top="1134" w:right="850" w:bottom="1134" w:left="1701" w:header="708" w:footer="708" w:gutter="0"/>
          <w:cols w:space="720"/>
        </w:sect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1.Паспорт комплекта  оценочных материалов</w:t>
      </w:r>
    </w:p>
    <w:p w:rsidR="00AF2334" w:rsidRDefault="00AF2334" w:rsidP="00AF233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 Общие положения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 xml:space="preserve">   Комплект ОМ предназначен для контроля и оценки образовательных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достижений обучающихся, освоивших программу учебной дисциплины</w:t>
      </w:r>
    </w:p>
    <w:p w:rsidR="00AF2334" w:rsidRDefault="00AF2334" w:rsidP="00AF2334">
      <w:pPr>
        <w:rPr>
          <w:color w:val="3A3A3A"/>
          <w:sz w:val="28"/>
          <w:szCs w:val="22"/>
        </w:rPr>
      </w:pPr>
      <w:r>
        <w:rPr>
          <w:sz w:val="28"/>
          <w:szCs w:val="28"/>
        </w:rPr>
        <w:t xml:space="preserve">Физическая культура </w:t>
      </w:r>
    </w:p>
    <w:p w:rsidR="00AF2334" w:rsidRDefault="00AF2334" w:rsidP="00AF2334">
      <w:pPr>
        <w:tabs>
          <w:tab w:val="left" w:pos="1635"/>
          <w:tab w:val="right" w:pos="9355"/>
        </w:tabs>
        <w:rPr>
          <w:color w:val="3A3A3A"/>
          <w:sz w:val="28"/>
        </w:rPr>
      </w:pP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Физическая культура обучающийся должен обладать предусмотренными ФГОС следующими умениями, знаниями, которые формируют профессиональную компетенцию, и общими компетенциями: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Умения :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У.1.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Знания: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З.1.О роли физической культуры в общекультурном, профессиональном и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социальном развитии человека;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З.2.Основы здорового образа жизни.</w:t>
      </w:r>
    </w:p>
    <w:p w:rsidR="00AF2334" w:rsidRDefault="00AF2334" w:rsidP="00AF2334">
      <w:pPr>
        <w:widowControl w:val="0"/>
        <w:suppressAutoHyphens/>
        <w:rPr>
          <w:rFonts w:ascii="Calibri" w:hAnsi="Calibri" w:cs="Calibri"/>
          <w:color w:val="333333"/>
          <w:sz w:val="22"/>
          <w:szCs w:val="22"/>
        </w:rPr>
      </w:pPr>
    </w:p>
    <w:p w:rsidR="00AF2334" w:rsidRDefault="00AF2334" w:rsidP="00AF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AF2334" w:rsidRDefault="00AF2334" w:rsidP="00AF2334">
      <w:pPr>
        <w:rPr>
          <w:rFonts w:ascii="Calibri" w:hAnsi="Calibri" w:cs="Calibri"/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rFonts w:ascii="Calibri" w:hAnsi="Calibri" w:cs="Calibri"/>
          <w:b/>
          <w:bCs/>
          <w:sz w:val="28"/>
          <w:szCs w:val="28"/>
        </w:rPr>
      </w:pPr>
    </w:p>
    <w:p w:rsidR="00AF2334" w:rsidRDefault="00AF2334" w:rsidP="00AF2334">
      <w:pPr>
        <w:rPr>
          <w:b/>
          <w:bCs/>
          <w:sz w:val="28"/>
          <w:szCs w:val="28"/>
        </w:rPr>
      </w:pPr>
    </w:p>
    <w:p w:rsidR="00AF2334" w:rsidRDefault="00AF2334" w:rsidP="00AF2334">
      <w:pPr>
        <w:rPr>
          <w:b/>
          <w:bC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ind w:left="360"/>
        <w:contextualSpacing/>
        <w:jc w:val="both"/>
      </w:pPr>
    </w:p>
    <w:p w:rsidR="007F1FAA" w:rsidRDefault="000B68AC" w:rsidP="005D0EBD">
      <w:pPr>
        <w:pStyle w:val="aa"/>
        <w:numPr>
          <w:ilvl w:val="0"/>
          <w:numId w:val="1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7F1FAA">
      <w:pPr>
        <w:pStyle w:val="aa"/>
        <w:rPr>
          <w:sz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522"/>
      </w:tblGrid>
      <w:tr w:rsidR="00AA4F4C" w:rsidRPr="00992FB5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>
              <w:rPr>
                <w:b/>
              </w:rPr>
              <w:t>Знать /уметь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522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324B95">
              <w:t>.</w:t>
            </w:r>
            <w:r>
              <w:t xml:space="preserve"> </w:t>
            </w: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</w:t>
            </w:r>
            <w:r w:rsidRPr="008E60F2">
              <w:rPr>
                <w:sz w:val="24"/>
                <w:szCs w:val="24"/>
              </w:rPr>
              <w:lastRenderedPageBreak/>
              <w:t>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AA4F4C" w:rsidRPr="00395D7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8E60F2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shd w:val="clear" w:color="auto" w:fill="auto"/>
          </w:tcPr>
          <w:p w:rsidR="00AA4F4C" w:rsidRDefault="00AA4F4C" w:rsidP="007A41AB"/>
          <w:p w:rsidR="00AA4F4C" w:rsidRPr="00395D7D" w:rsidRDefault="00AA4F4C" w:rsidP="007A41AB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Default="00AA4F4C" w:rsidP="007A41AB">
            <w:pPr>
              <w:spacing w:line="240" w:lineRule="exact"/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  <w:p w:rsidR="00AA4F4C" w:rsidRPr="00395D7D" w:rsidRDefault="00AA4F4C" w:rsidP="007A41AB">
            <w:pPr>
              <w:spacing w:line="240" w:lineRule="exact"/>
            </w:pP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</w:t>
            </w:r>
            <w:r w:rsidRPr="008E60F2">
              <w:rPr>
                <w:sz w:val="24"/>
                <w:szCs w:val="24"/>
              </w:rPr>
              <w:lastRenderedPageBreak/>
              <w:t>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00000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C060BD" w:rsidRDefault="00AA4F4C" w:rsidP="007A41AB">
            <w:pPr>
              <w:rPr>
                <w:color w:val="000000"/>
              </w:rPr>
            </w:pPr>
            <w:r w:rsidRPr="00157B80">
              <w:rPr>
                <w:color w:val="000000"/>
              </w:rPr>
              <w:lastRenderedPageBreak/>
              <w:t>ОК 08</w:t>
            </w:r>
            <w:r w:rsidRPr="00157B80">
              <w:rPr>
                <w:color w:val="000000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lastRenderedPageBreak/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1287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137698" w:rsidRDefault="00AA4F4C" w:rsidP="00157B80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E60F2">
              <w:t xml:space="preserve"> Знать основы здорового образа жизни; способы самоконтроля за </w:t>
            </w:r>
            <w:r w:rsidRPr="008E60F2">
              <w:lastRenderedPageBreak/>
              <w:t>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lastRenderedPageBreak/>
              <w:t>ОК 08</w:t>
            </w:r>
            <w:r w:rsidRPr="00157B80">
              <w:tab/>
              <w:t xml:space="preserve">Использовать средства физической культуры для сохранения и укрепления </w:t>
            </w:r>
            <w:r w:rsidRPr="00157B80">
              <w:lastRenderedPageBreak/>
              <w:t>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lastRenderedPageBreak/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</w:t>
            </w:r>
            <w:r w:rsidRPr="008E60F2">
              <w:rPr>
                <w:sz w:val="24"/>
                <w:szCs w:val="24"/>
              </w:rPr>
              <w:lastRenderedPageBreak/>
              <w:t>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lastRenderedPageBreak/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rPr>
                <w:color w:val="040404"/>
              </w:rPr>
            </w:pPr>
            <w:r w:rsidRPr="008E60F2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</w:t>
            </w:r>
            <w:r w:rsidRPr="008E60F2">
              <w:rPr>
                <w:sz w:val="24"/>
                <w:szCs w:val="24"/>
              </w:rPr>
              <w:lastRenderedPageBreak/>
              <w:t>силовому пресечению правонарушений, 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результатов </w:t>
            </w:r>
            <w:r>
              <w:rPr>
                <w:rStyle w:val="211pt0"/>
              </w:rPr>
              <w:lastRenderedPageBreak/>
              <w:t>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8E60F2">
              <w:rPr>
                <w:sz w:val="24"/>
                <w:szCs w:val="24"/>
              </w:rPr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  <w:r w:rsidRPr="008E60F2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</w:tbl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FD07D4" w:rsidRDefault="00FD07D4"/>
    <w:p w:rsidR="00FD07D4" w:rsidRDefault="00FD07D4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освоен полностью без </w:t>
            </w:r>
            <w:r>
              <w:rPr>
                <w:sz w:val="28"/>
                <w:szCs w:val="28"/>
              </w:rPr>
              <w:lastRenderedPageBreak/>
              <w:t>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задания для оценки освоения учебной дисциплины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3.1. Задания для текущего контроля знаний студентов:</w:t>
      </w:r>
    </w:p>
    <w:p w:rsidR="0006104C" w:rsidRDefault="0006104C" w:rsidP="0006104C">
      <w:pPr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>3.1.1. Вопросы для устного опроса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Физическая культура в общекультурной и профессиональной подготовке студентов СПО.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 чем вы видите основные причины неадекватного отношения молодежи к своему здоровью и предмету "Физическая культура".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Как возникли организованные формы занятий физическими упражнениями.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Дайте определение следующим понятиям: "физическая культура", "спорт", физическое воспитание".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Социальные функции физической культуры и спорта.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Назовите основные средства физического воспитания. Дайте их характеристику.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Какую роль играет физическая культура и спорт в подготовке студентов к профессиональной деятельности.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Каковы цели введения комплекса ГТО?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Назовите главные задачи возрождения комплекса ГТО.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 Основы здорового образа жизни. Физическая культура в обеспечении здоровья.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Какова роль образа жизни в общей иерархии факторов укрепления здоровья?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Как называется наука, изучающая основы здорового образа жизни?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Что не является критерием здоровья человека?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Избыточная масса тела увеличивает риск приобретения каких заболеваний?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Кому из древних мыслителей принадлежит фраза «Здоровье- не все, но все без здоровья - ничто»?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Какие факторы играют решающую роль при заболеваниях сердца и сосудов?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Какая средняя норма сна для студентов?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8. Для усиленного развития выносливости потребление каких веществ необходимо увеличить в рационе?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Какие методы используются для уменьшения воздействия стресса?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Назовите составляющие здорового образа жизни.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Назовите и охарактеризуйте виды отдыха.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Раскройте основные правила питания.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Раскройте влияние двигательной активности на здоровье человека.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Раскройте сущность закаливания и личной гигиены.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3. Основы методики самостоятельных занятий физическими упражнениями.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является основной целью самостоятельных занятий студентов в процессе физического воспитания?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Какие задачи решаются при самостоятельных занятиях физическими упражнениями?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Перечислите пять основных методических принципа самостоятельных занятий физическими упражнениями.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 какой целью проводится утренняя физическая зарядка?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Какие упражнения в основном используются для повышения уровня силы, быстроты, гибкости, ловкости и выносливости?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 Самоконтроль, его основные методы, показатели и критерии оценки.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является объективным показателем нагрузки в самостоятельных занятиях?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Для студентов без серьезных отклонений в состоянии здоровья в каком режиме необходимо заниматься физическими упражнениями для получения оптимальный оздоровительного эффекта?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Какой из видов контроля рекомендуется проводить при самостоятельных занятиях?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Кто быстрее теряет состояние тренированности при прекращении тренировок?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 По какой формуле определяется зависимость максимальной ЧСС во время тренировки от возраста?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От чего зависит величина энергозатрат при занятиях спортом?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Что включает в себя первая помощь при травмах?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Какой нижний предел нагрузки по ЧСС дает тренировочный эффект при развитии выносливости у студентов (возраст 17-25 лет)?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Какие физические упражнения являются наиболее травмоопасными при самостоятельных занятиях?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В каком возрасте достигается оздоровительный эффект от ходьбы?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Что является субъективным показателем самоконтроля?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5. Психофизиологические основы учебного и производственного труда.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Что такое утомление, переутомление, усталость?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Противоречия учебной деятельности студента?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Что составляет основу работоспособности студента?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Факторы, влияющие на суточную работоспособность студента?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 Динамика работоспособности студентов в учебном году и факторы, ее определяющие.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 Что относится к психорегулирующей тренировке?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 Заболеваемость в процессе обучения и ее профилактика.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 Какие тесты оценивают эмоциональное состояние человека?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 Профилактика умственного перенапряжения.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 Что влияет на повышение работоспособности студента в учебном процессе?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Что свидетельствует о высокой интенсивности работы головного мозга?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12. Какое влияние на организм оказывает работа в «сидячей позе»?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 Физическая культура в профессиональной деятельности специалиста.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такое производственная физическая культура, её цели и задачи.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Что отвечает правилам вводной гимнастики как средства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Как называется самая короткая форма производственной гимнастики?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монотонной работе какие упражнения ПФК должны использоваться в первую очередь?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 статистике, какой вид активного отдыха занимает ведущее место в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чем смысл «контрастной» методики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 влияют условия труда и быта специалиста на выбор форм, методов и средств ПФК в рабочее и свободное время.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Какие методы используются для укрепления мышц глаз, развития периферического зрения человека?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 чему повышает устойчивость организма применение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От чего зависит подбор специальных упражнений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Какие физкультурно-спортивные занятия используют для активного отдыха и повышения функциональных возможностей.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Профилактика профессиональных заболеваний и травматизма средствами физической культуры.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 Комплект заданий для зачёта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3.2.1. Задание для зачёта (1 семестр)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З3,У3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Текст задания: Методика оценки работоспособности, утомления и усталости.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1.Определить пульс в состояние покоя (Р1);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2.Выполнить 20 приседаний в течение 30 секунд (Р2);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3.Замерить пульс (Р3) после 45 секунд покоя;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4.Рассчитать коэффициент своей работоспособности по формуле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 = (4(Р1+Р2+Р3):10) – 200.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2 - 4 хорошая работоспособность;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– 8 удовлетворительная работоспособность;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 и т. д. плохая работоспособность.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"5"- задание выполнено полностью.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"4"- небольшие погрешности в выполнение задания;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"3"- задание выполнено не точно, расчет не верен.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3.2.2. Задание для зачёта (2 семестр)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З1,З2,З3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Текст задания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Выполнить тестовое задание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Общие рекомендации по выполнению тестового задания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Внимательно прочитайте задание, выберите правильный вариант ответа.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К = 0,9 - 1,0 выставляется оценка "5";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 К = 0,8 выставляется оценка "4",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К = 0,7 выставляется оценка "3".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1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Физическая культура — это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отдельные стороны двигательных способностей человека;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восстановление здоровья средствами физической реабилитации;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в) </w:t>
      </w:r>
      <w:r>
        <w:rPr>
          <w:color w:val="000000"/>
          <w:sz w:val="28"/>
          <w:szCs w:val="28"/>
          <w:u w:val="single"/>
        </w:rPr>
        <w:t>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педагогический процесс, направленных на обучение двигательным действиям и воспитание физических качеств.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 концепцию здоровья входит здоровье: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психическое;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тактическое;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социальное;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соматическое (физическое).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Принципы рационального питания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достижение энергетического баланса;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сохранение правил хранения продуктов;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ритмичность приема пищи;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сбалансированность основных пищевых веществ.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Сигаретный дым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воздействует на слизистую оболочку желудка;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вызывает бронхит;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увеличивает объем мышечных волокон;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вызывает сужение сосудов.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Гигиенические требования к одежде направлены на обеспечение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нормального кожного дыхания;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оптимального уровня температуры тела;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достаточного газообмена организма с окружающей средой;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закупорки выносящих протоков потовых желез.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комплексы упражнений гигиенической гимнастики следует включать упражнения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с предельными отягощениями;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дыхательными;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на растяжение мышц;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на гибкость.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 внешним признакам утомления относятся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изменение характера занимающегося;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б) изменение окраски кожи;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потливость;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изменение показателей дыхания.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Наиболее распространенные средства самостоятельных занятий -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бокс;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</w:t>
      </w:r>
      <w:r>
        <w:rPr>
          <w:i/>
          <w:iCs/>
          <w:color w:val="000000"/>
          <w:sz w:val="28"/>
          <w:szCs w:val="28"/>
          <w:u w:val="single"/>
        </w:rPr>
        <w:t> </w:t>
      </w:r>
      <w:r>
        <w:rPr>
          <w:color w:val="000000"/>
          <w:sz w:val="28"/>
          <w:szCs w:val="28"/>
          <w:u w:val="single"/>
        </w:rPr>
        <w:t>ходьба и бег;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спортивная гимнастика;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единоборства.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Что такое производственная гимнастика?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физические упражнения, проводимые при появлении первых признаков утомления;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физические упражнения для устранения застойных явлений в мышцах;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 физические упражнения в режиме рабочего дня для повышения профессиональной работоспособности, снятия утомления и профилактики профессиональных заболеваний;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физические упражнения перед началом работы для сокращения времени врабатывания.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Процесс психофизической подготовки к будущей профессиональной деятельности называется: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профессиональная подготовка;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профессионально-прикладная подготовка;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профессионально-прикладная физическая подготовка;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спортивно – техническая подготовка.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2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Физическое воспитание направленно на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укрепление здоровья;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формирование социально активного человека;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дисадаптацию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повышение работоспособности.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 признакам здоровья относятся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отсутствие дефектов развития;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отсутствие резервных возможностей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устойчивость к действию повреждающих факторов;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отсутствие заболеваний.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Полноценные белки животного происхождения присутствуют в пищевых продуктах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макаронах;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яйцах;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говядине;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моркови;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молоке.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Признаками наркомании являются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психическое истощение;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физическое совершенство;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депрессия;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г) бессонница и бледность.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При организации режима труда и отдыха необходимо учитывать: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физические качества;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биологические ритмы;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чередование физической и умственной работы;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часы повышенной индивидуальной работоспособности.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 способам быстрого снятия стресса относятся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отрыв от повседневности;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массаж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повышение нагрузки на работе;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физические упражнения.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 какой последовательности рекомендуется выполнять ниже перечисленные упражнения утренней гимнастики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1 - прыжки и бег;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2 - потягивание;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3 - упражнения для мышц ног;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4 - упражнения для мышц туловища;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5 - упражнения для мышц рук и плечевого пояса;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6 - дыхательные упражнения, спокойная ходьба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5, 2, 3, 4, 1, 6.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8. Самоконтроль и учет при проведении самостоятельных занятий могут быть представлены в виде количественных показателей: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частота сердечных сокращений;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результаты выполнения тестов;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тренировочные нагрузки.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Как называются комплексы специальных гимнастических упражнений, применяемых в режиме рабочего дня?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вводная гимнастика;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производственная гимнастика;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физкультурная пауза;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физкультурная минутка.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 Регулярные наблюдения за состоянием своего здоровья, физическим развитием и физической подготовленностью и их изменения под влиянием регулярных занятий упражнениями и спортом называются: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самонаблюдение;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самоконтроль;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самочувствие;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все вышеперечисленное.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3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Физическая подготовка — это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а) процесс воспитания физических качеств и овладения жизненно важными движени</w:t>
      </w:r>
      <w:r>
        <w:rPr>
          <w:color w:val="000000"/>
          <w:sz w:val="28"/>
          <w:szCs w:val="28"/>
        </w:rPr>
        <w:t>ями;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отдельные стороны двигательных возможностей человека;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комплекс морфо-функциональных свойств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процесс соревновательной деятельности.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Мотивами соблюдения здорового образа жизни могут быть: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самосохранение;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карьера;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подчинение правилам культуры и быта;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получение удовлетворения от табакокурения.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Значение белков пищи — это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обеспечение пластических процессов;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транспортировка веществ;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защитная функция;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растворение витаминов A,D,E,K.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систематическом употреблении алкоголя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нарушается функция центральной нервной системы;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ухудшается работа важных внутренних органов;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ухудшается внимание и память;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происходит укрепление иммунитета.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Личная гигиена — комплекс мероприятий по уходу за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кожей тела;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волосами;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рабочим кабинетом;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одеждой и обувью;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полостью рта.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Среди форм самостоятельных занятий физическими упражнениями выделяют: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упражнения в течении учебного дня;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утреннюю гигиеническую гимнастику;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самостоятельные тренировки;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групповые занятия с тренером.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Какую пользу приносит утренняя гимнастика?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снижает активность физического состояния;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способствует усилению кровообращения;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повышает работоспособность;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ухудшает настроение.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8.Формами производственной гимнастики являются: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вводная гимнастика, физкультурная пауза, физкультурная минутка;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упражнения на снарядах;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игра в настольный теннис.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Среди факторов риска для здоровья ставится на первое место: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перегруженность учебно-профессиональными и домашними обязанностями;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конфликты с окружающими;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в) злоупотребление алкоголем;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несоблюдение режима дня.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Чем отличается физическое упражнение от трудового двигательного действия?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 физическое упражнение выполняется в соответствии с закономерностями физического воспитания и направлено на физическое совершенствование, а трудовое двигательное действие в соответствии с закономерностями производства и направлено на предмет труда;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при выполнении физического упражнения нагрузки строго дозированы;</w:t>
      </w:r>
      <w:r>
        <w:rPr>
          <w:color w:val="000000"/>
          <w:sz w:val="28"/>
          <w:szCs w:val="28"/>
        </w:rPr>
        <w:br/>
        <w:t>в) физическое упражнение направлено на достижение высокого спортивного результата, а трудовое движение на предмет труда.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4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Физическое воспитание включает в себя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подготовка спортсменов к высшим достижениям;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процесс формирования двигательных умений и навыков;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воспитание физических качеств;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процесс передачи специальных физкультурных знаний.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 составляющем здорового образа жизни относятся: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выбор профессии;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рациональное питание;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выполнение требования гигиены и закаливания;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оптимальную двигательную активность;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отказ от вредных привычек;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е) культура сексуального поведения;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ж) организацию рационального режима труда и отдыха.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Пищевым источником углеводов являются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хлебобулочные изделия;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рыба;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конфеты;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овощи.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 последствиям курения относят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разрушение зубной эмали;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заболевание пищеварительного тракта;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укрепление сосудов;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хронические заболевания дыхательных путей.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Гигиенические принципы закаливания: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систематичность;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постепенность;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дозированность.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Двигательная активность человека — это сочетание разнообразных двигательных действий, выполняемых 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организованных занятиях;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период сна;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самостоятельных занятиях;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г) повседневной жизни.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7. Положительное влияние физических упражнений на развитие функциональных возможностей организма в большей степени будет зависеть: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от физической и технической подготовленности занимающихся;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 особенностей реакций систем организма в ответ на выполняемые упражнения;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от состояния здоровья занимающихся.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Соблюдение режима дня способствуют укреплению здоровья, потому что…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позволяет избегать неоправданных физических напряжений;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обеспечивает ритмичность работы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позволяет правильно планировать дела в течение дня;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изменяется величина нагрузки на центральную нервную систему.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Какие факторы, сопутствующие умственной деятельности студентов, снижают эффективность кровообращения в головном мозге, ухудшают его кровоснабжение?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напряженная работа в условиях дефицита времени;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отрицательные эмоции;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длительное пребывание в положении сидя за столом;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нервно-психическое напряжение;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все перечисленные.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При планировании и проведении самостоятельных занятий надо учитывать, что в период подготовки и сдачи зачетов и экзаменов интенсивность и объем физических нагрузок следует: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повышать: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б) снижать: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оставить на старом уровне;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прекратить.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3.2.3. Задание для зачёта (3 семестр)</w:t>
      </w:r>
    </w:p>
    <w:tbl>
      <w:tblPr>
        <w:tblW w:w="5000" w:type="pct"/>
        <w:tblInd w:w="2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4"/>
        <w:gridCol w:w="3812"/>
        <w:gridCol w:w="1759"/>
        <w:gridCol w:w="1759"/>
        <w:gridCol w:w="1759"/>
        <w:gridCol w:w="1759"/>
        <w:gridCol w:w="1759"/>
        <w:gridCol w:w="1319"/>
      </w:tblGrid>
      <w:tr w:rsidR="0006104C" w:rsidTr="0006104C">
        <w:tc>
          <w:tcPr>
            <w:tcW w:w="2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Виды испытаний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5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Нормативы</w:t>
            </w:r>
          </w:p>
        </w:tc>
      </w:tr>
      <w:tr w:rsidR="0006104C" w:rsidTr="0006104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rPr>
          <w:trHeight w:val="45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Сгибание и разгибание рук в упоре лежа на полу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3.3. Комплект заданий для практических работ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3.3.1. Контрольные упражнения и тесты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Оценка уровня физических способностей студентов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tbl>
      <w:tblPr>
        <w:tblW w:w="5000" w:type="pct"/>
        <w:tblInd w:w="2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6"/>
        <w:gridCol w:w="147"/>
        <w:gridCol w:w="3812"/>
        <w:gridCol w:w="1759"/>
        <w:gridCol w:w="1759"/>
        <w:gridCol w:w="1613"/>
        <w:gridCol w:w="147"/>
        <w:gridCol w:w="1759"/>
        <w:gridCol w:w="1759"/>
        <w:gridCol w:w="1319"/>
      </w:tblGrid>
      <w:tr w:rsidR="0006104C" w:rsidTr="0006104C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Виды испытаний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(тесты)</w:t>
            </w:r>
          </w:p>
        </w:tc>
        <w:tc>
          <w:tcPr>
            <w:tcW w:w="35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Нормативы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1800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на 100 м (с)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14,3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06104C" w:rsidTr="0006104C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на 2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8.50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9.50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на 3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Подтягивание из виса на высокой перекладине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6104C" w:rsidTr="0006104C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подтягивание из виса лежа на низкой перекладине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сгибание и разгибание рук в упоре лежа на полу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Наклон вперед из положения стоя с прямыми ногами на </w:t>
            </w:r>
            <w:r>
              <w:rPr>
                <w:color w:val="000000"/>
                <w:sz w:val="28"/>
                <w:szCs w:val="28"/>
              </w:rPr>
              <w:lastRenderedPageBreak/>
              <w:t>гимнастической скамье (ниже уровня скамьи-см)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06104C" w:rsidTr="0006104C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Испытания (тесты) по выбору</w:t>
            </w:r>
          </w:p>
        </w:tc>
      </w:tr>
      <w:tr w:rsidR="0006104C" w:rsidTr="0006104C">
        <w:tc>
          <w:tcPr>
            <w:tcW w:w="2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Прыжок в длину с разбега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</w:p>
        </w:tc>
      </w:tr>
      <w:tr w:rsidR="0006104C" w:rsidTr="0006104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прыжок в длину с места толчком двумя ногами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</w:tr>
      <w:tr w:rsidR="0006104C" w:rsidTr="0006104C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06104C" w:rsidTr="0006104C">
        <w:trPr>
          <w:trHeight w:val="4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Метание спортивного снаряда весом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 г (м)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Оценка уровня физической подготовленности юношей основного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подготовительного учебного отделения</w:t>
      </w: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68"/>
        <w:gridCol w:w="939"/>
        <w:gridCol w:w="1121"/>
        <w:gridCol w:w="1212"/>
      </w:tblGrid>
      <w:tr w:rsidR="0006104C" w:rsidTr="0006104C">
        <w:tc>
          <w:tcPr>
            <w:tcW w:w="64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40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Бег 100 м (с)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14,3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14,6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2. Бег 3 000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13,10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14,40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15,10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Плавание 50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0,41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Прыжок в длину с места (см)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Бросок набивного мяча 2 кг из-за головы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 Рывок гири 16 кг (количество раз)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 Поднимание туловища из положения лежа на спине (количество раз в 1 мин)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 Метание спортивного снаряда весом 500 г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 Гимнастический комплекс упражнений: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утренней гимнастики;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производственной гимнастики;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релаксационной гимнастики (из 10 баллов)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7,5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Оценка уровня физической подготовленности девушек основного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и подготовительного учебного отделения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68"/>
        <w:gridCol w:w="939"/>
        <w:gridCol w:w="1121"/>
        <w:gridCol w:w="1212"/>
      </w:tblGrid>
      <w:tr w:rsidR="0006104C" w:rsidTr="0006104C">
        <w:tc>
          <w:tcPr>
            <w:tcW w:w="64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40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Бег 100 м (с)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Бег 2000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Плавание 50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1,10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Прыжок в длину с места (см)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Бросок набивного мяча 2 кг из-за головы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7. </w:t>
            </w:r>
            <w:r>
              <w:rPr>
                <w:color w:val="000000"/>
                <w:sz w:val="28"/>
                <w:szCs w:val="28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8. </w:t>
            </w:r>
            <w:r>
              <w:rPr>
                <w:color w:val="000000"/>
                <w:sz w:val="28"/>
                <w:szCs w:val="28"/>
              </w:rPr>
              <w:t>Метание спортивного снаряда весом 500 г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 Гимнастический комплекс упражнений: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утренней гимнастики;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производственной гимнастики;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релаксационной гимнастики (из 10 баллов)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До 9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7,5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Таблица оценивания для обучающихся, отнесенных по состоянию здоровья к специальной медицинской группе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62"/>
        <w:gridCol w:w="1060"/>
        <w:gridCol w:w="1106"/>
        <w:gridCol w:w="1212"/>
      </w:tblGrid>
      <w:tr w:rsidR="0006104C" w:rsidTr="0006104C">
        <w:tc>
          <w:tcPr>
            <w:tcW w:w="63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3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30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высокий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низкий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Ходьба и бег по К.Куперу 2400 м (мин. с)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Прыжок в длину с места (см)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Сгибание и разгибание рук в упоре лежа (кол. раз)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4. </w:t>
            </w:r>
            <w:r>
              <w:rPr>
                <w:color w:val="000000"/>
                <w:sz w:val="28"/>
                <w:szCs w:val="28"/>
              </w:rPr>
              <w:t xml:space="preserve">Поднимание туловища из положения лежа на </w:t>
            </w:r>
            <w:r>
              <w:rPr>
                <w:color w:val="000000"/>
                <w:sz w:val="28"/>
                <w:szCs w:val="28"/>
              </w:rPr>
              <w:lastRenderedPageBreak/>
              <w:t>спине (количество раз в 2 мин)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5. Бросок набивного мяча 1 кг из-за головы (м)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Девушки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Ходьба и бег по К.Куперу 2400 м (мин. с)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Сгибание и разгибание рук в упоре лежа (кол. раз)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4. </w:t>
            </w:r>
            <w:r>
              <w:rPr>
                <w:color w:val="000000"/>
                <w:sz w:val="28"/>
                <w:szCs w:val="28"/>
              </w:rPr>
              <w:t>Поднимание туловища из положения лежа на спине (количество раз в 2 мин)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Бросок набивного мяча 1 кг из-за головы (м)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Учащиеся СМГ сдают только те нормативы, по которым отсутствуют противопоказания.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Волейбол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оценок:</w:t>
      </w:r>
    </w:p>
    <w:tbl>
      <w:tblPr>
        <w:tblW w:w="95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73"/>
        <w:gridCol w:w="530"/>
        <w:gridCol w:w="2364"/>
        <w:gridCol w:w="2333"/>
      </w:tblGrid>
      <w:tr w:rsidR="0006104C" w:rsidTr="0006104C">
        <w:trPr>
          <w:trHeight w:val="915"/>
        </w:trPr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Контрольные уп</w:t>
            </w:r>
            <w:r>
              <w:rPr>
                <w:color w:val="000000"/>
                <w:sz w:val="28"/>
                <w:szCs w:val="28"/>
              </w:rPr>
              <w:softHyphen/>
              <w:t>ражнения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42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Подача мяча избранным способом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Знание правил игры в волейбол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06104C" w:rsidRDefault="0006104C" w:rsidP="0006104C">
      <w:pPr>
        <w:shd w:val="clear" w:color="auto" w:fill="FFFFFF"/>
        <w:spacing w:after="150"/>
        <w:jc w:val="right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оценок:</w:t>
      </w:r>
    </w:p>
    <w:tbl>
      <w:tblPr>
        <w:tblW w:w="95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73"/>
        <w:gridCol w:w="530"/>
        <w:gridCol w:w="2364"/>
        <w:gridCol w:w="2333"/>
      </w:tblGrid>
      <w:tr w:rsidR="0006104C" w:rsidTr="0006104C">
        <w:trPr>
          <w:trHeight w:val="915"/>
        </w:trPr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Контрольные уп</w:t>
            </w:r>
            <w:r>
              <w:rPr>
                <w:color w:val="000000"/>
                <w:sz w:val="28"/>
                <w:szCs w:val="28"/>
              </w:rPr>
              <w:softHyphen/>
              <w:t>ражнения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42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Штрафной бросок в корзину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Количество попаданий из 10 </w:t>
            </w:r>
            <w:r>
              <w:rPr>
                <w:color w:val="000000"/>
                <w:sz w:val="28"/>
                <w:szCs w:val="28"/>
              </w:rPr>
              <w:lastRenderedPageBreak/>
              <w:t>попыток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Знание правил игры в баскетбол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 Задания для самостоятельной работы (темы рефератов, презентаций)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3.4.1. Самостоятельная работа по темам.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 Легкая атлетика. Кроссовая подготовка.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Физические упражнения для профилактики и коррекции нарушения опорно-двигательного аппарата. Упражнения для развития прыгучести и скоростно-силовых качеств применительно к прыжкам. Упражнения на координацию.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 Гимнастика.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методикой проведения корригирующей гимнастики. Составление упражнений корригирующей гимнастики.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3. Виды спорта по выбору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Дыхательная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Атлетическая гимнастика, работа на тренажерах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Стретчинг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Элементы дыхательной гимнастики для повышения дыхательной и сердечнососудистой систем.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комплекса упражнений для основных мышечных групп. Индивидуальные занятия на тренажерах.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индивидуальных физических упражнений на укрепление и растяжку всех групп мышц.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 Спортивные игры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Волейбол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технических элементов в волейболе и баскетболе.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3.4.2. Написание рефератов (тема по выбору)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З1,З2,З3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"Отлично"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ставится, если выполнены все требования к написанию и защите реферата: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"Хорошо"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ставится, если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"Удовлетворительно" ставится, если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Темы рефератов</w:t>
      </w:r>
    </w:p>
    <w:p w:rsidR="0006104C" w:rsidRDefault="0006104C" w:rsidP="005D0E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Физическая культура в системе общекультурных ценностей.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возникновения и развития Олимпийских игр.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Контроль, самоконтроль в занятиях физической культурой и спортом. Профилактика травматизма.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Утренняя гигиеническая гимнастика и ее значение. Комплекс утренней гигиенической гимнастики.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Здоровый образ жизни студентов.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самостоятельных занятий физическими упражнениями.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Оздоровительная физическая культура и ее формы.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Атлетическая гимнастика и ее влияние на организм человека.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Бег, как средство укрепления здоровья.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возникновения и развития волейбола.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возникновения и развития баскетбола.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организация труда : утомление, режим, гиподинамия, работоспособность, двигательная активность, самовоспитание.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двигательных умений и навыков.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Основы спортивной тренировки.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Физическая культура в общекультурной и профессиональной подготовке студентов.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Средства физической культуры в регулировании работоспособности.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Олимпийские игры современности: пути развития.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Вредные привычки: профилактика и их предупреждение средствами физической культуры.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и контроль индивидуальных физических нагрузок в процессе самостоятельных занятий физическими упражнениями и спортом.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Гигиенические основы организации самостоятельных занятий физическими упражнениями.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и развитие атлетической гимнастики.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Плавание, как средство оздоровления организма.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История развития футбола в России и на Кубани.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Современные виды двигательной активности.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возникновения и развития стретчинга.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Мой любимый вид спорта и его значение для моего развития.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3.4.3.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Создание презентаций по видам спорта </w:t>
      </w:r>
      <w:r>
        <w:rPr>
          <w:color w:val="000000"/>
          <w:sz w:val="28"/>
          <w:szCs w:val="28"/>
        </w:rPr>
        <w:t>(легкая атлетика, баскетбол, волейбол, футбол, гимнастика, стретчинг, атлетическая гимнастика (тренажёры))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"Отлично" </w:t>
      </w:r>
      <w:r>
        <w:rPr>
          <w:color w:val="000000"/>
          <w:sz w:val="28"/>
          <w:szCs w:val="28"/>
        </w:rPr>
        <w:t>ставится, если выдержан объем презентации- 10 слайдов, тема раскрыта полностью, дизайн логичен и подчеркивает содержание, имеются постоянные элементы дизайна, графика соответствует теме, отсутствуют грамматические ошибки.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"Хорошо" </w:t>
      </w:r>
      <w:r>
        <w:rPr>
          <w:color w:val="000000"/>
          <w:sz w:val="28"/>
          <w:szCs w:val="28"/>
        </w:rPr>
        <w:t>– объем презентации выдержан, но тема раскрыта не полностью, имеются незначительные грамматические ошибки, дизайн соответствует содержанию, графика соответствует содержанию.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"Удовлетворительно"</w:t>
      </w:r>
      <w:r>
        <w:rPr>
          <w:color w:val="000000"/>
          <w:sz w:val="28"/>
          <w:szCs w:val="28"/>
        </w:rPr>
        <w:t>- объем презентации выдержан, работа демонстрирует неполное понимание содержания, дизайн и графика случайные, есть грамматические ошибки, мешающие восприятию информации.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Указания по подготовке презентаций: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Технические требования по оформлению презентации: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компьютерный текст не менее 10 сладов;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14 кегель в редакторе WORD;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интервал – полуторный;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шрифт – Times New Roman.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Темы презентаций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История развития лёгкой атлетики.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Лёгкая атлетика. Эстафетный бег.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Лёгкая атлетика. Бег на короткие дистанции.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Лёгкая атлетика. Прыжки в длину с места.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Лёгкая атлетика. Техника метания гранаты.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Волейбол. Двухсторонняя игра по правилам.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Волейбол. Совершенствование тактики игры..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История развития волейбола.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Волейбол. Совершенствование техники подач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Волейбол. Совершенствование техники приёма и передач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Основы здорового образа жизни.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Баскетбол. Совершенствование техники ловли и передач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Баскетбол. Совершенствование бросков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Правила ТБ по спортивным играм.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Баскетбол. Совершенствование техники защитных действий.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Баскетбол. Совершенствование тактики игры.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Гимнастика. Освоение и совершенствование висов и упоров.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Стретчинг. Индивидуальные упражнения.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19. История развития атлетической гимнастики.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Атлетическая гимнастика. Упражнения на силовой скамье.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Атлетическая гимнастика. Упражнения на велотренажёре.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Атлетическая гимнастика. Упражнения на словом тренажёре.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Дыхательная гимнастика.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Ритмическая гимнастика.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История развития стретчинга.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 Задания для проведения дифференцированного зачета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4.1. Задание (теоретическое)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З1,З2,З3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Правильный ответ на тестовый вопрос оценивается в 1 балл</w:t>
      </w:r>
    </w:p>
    <w:p w:rsidR="0006104C" w:rsidRDefault="0006104C" w:rsidP="005D0EBD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18-20 баллов, оценка "5" отлично</w:t>
      </w:r>
    </w:p>
    <w:p w:rsidR="0006104C" w:rsidRDefault="0006104C" w:rsidP="005D0EB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17-15 баллов, оценка "4" хорошо</w:t>
      </w:r>
    </w:p>
    <w:p w:rsidR="0006104C" w:rsidRDefault="0006104C" w:rsidP="005D0EB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16-14 баллов, оценка "3" удовлетворительно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Общие рекомендации по выполнению тестового задания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Внимательно прочитайте задание, выберите правильный вариант ответа.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1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Способность выполнять координационно-сложные двигательные действия называется: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ловкостью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силовой выносливостью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Плоскостопие приводит 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микротравмам позвоночника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перегрузкам организма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потере подвижности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трех игроков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четырех игроков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игроков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переломе плеча шиной фиксируют: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локтевой, лучезапястный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плечевой,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лучезапястный,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 спортивным играм относится: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гандбол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лапта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салочки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 Динамическая сила необходима при: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толкании ядра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5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7м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6,25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Наиболее опасным для жизни является …… перелом.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закрытый с вывихом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пятнадцати дней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десяти дней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дней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Основным строительным материалом для клеток организма являются: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углеводы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жиры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белки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11. Страной-родоначальницей Олимпийских игр является: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Древний Египет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Древний Рим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Древняя Греция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Наибольший эффект развития координационных способностей обеспечивает: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стрельба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Мужчины не принимают участие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керлинге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художественной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спортивной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Самым опасным кровотечением является: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артериальное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венозное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капиллярное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Вид спорта, который не является олимпийским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хоккей с мячом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сноуборд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16. Нарушение осанки приводит к расстройству: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сердца, легких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памяти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зрение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Спортивная игра, которая относится к подвижным играм: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плавание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бег в мешках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засчитывается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не засчитывается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засчитывается, если его коснулся игрок на площадке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бокс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Энергия для существования организма измеряется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ваттах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калориях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углеводах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Эталоны ответов:</w:t>
      </w:r>
    </w:p>
    <w:p w:rsidR="0006104C" w:rsidRDefault="0006104C" w:rsidP="0006104C">
      <w:pPr>
        <w:shd w:val="clear" w:color="auto" w:fill="FFFFFF"/>
        <w:spacing w:after="150"/>
        <w:jc w:val="right"/>
        <w:rPr>
          <w:color w:val="000000"/>
          <w:sz w:val="28"/>
          <w:szCs w:val="28"/>
        </w:rPr>
      </w:pPr>
    </w:p>
    <w:tbl>
      <w:tblPr>
        <w:tblW w:w="702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9"/>
        <w:gridCol w:w="1165"/>
        <w:gridCol w:w="858"/>
        <w:gridCol w:w="966"/>
        <w:gridCol w:w="736"/>
        <w:gridCol w:w="1058"/>
        <w:gridCol w:w="628"/>
        <w:gridCol w:w="950"/>
      </w:tblGrid>
      <w:tr w:rsidR="0006104C" w:rsidTr="0006104C">
        <w:trPr>
          <w:trHeight w:val="28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2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быстротой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силовой выносливостью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Нарушение осанки приводит к расстройству: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сердца, легких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памяти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зрения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Если во время игры в волейбол мяч попадает в линию, 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мяч засчитан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мяч не засчитан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переподача мяча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переломе голени шину фиксируют на: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голеностопе, коленном суставе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бедре, стопе, голени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голени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 подвижным играм относятся: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плавание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бег в мешках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Скоростная выносливость необходима занятиях: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стайерским бегом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Оказывая первую доврачебную помощь при тепловом ударе необходимо: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окунуть пострадавшего в холодную воду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расстегнуть пострадавшему одежду и наложить холодное полотенце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поместить пострадавшего в холод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Последние летние Олимпийские игры современности состоялись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Лейк-Плесиде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Солт-Лейк-Сити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Пекине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В однодневном походе дети 16-17 лет должны пройти не более: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30 км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20км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12 км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Энергия, необходимая для существования организма измеряется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ваттах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калориях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углеводах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Отсчет Олимпийских игр Древней Греции ведется с: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776 г.до н.э.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876 г..до н.э.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976 г. до н.э.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Вид спорта, который обеспечивает наибольший эффект развития гибкости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Для опорного прыжка в гимнастике применяется: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батут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Под физической культурой понимается: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выполнение физических упражнений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ведение здорового образа жизни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наличие спортивных сооружений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Кровь возвращается к сердцу по: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артериям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капиллярам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венам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Идея и инициатива возрождению Олимпийских игр принадлежит: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Хуан Антонио Самаранчу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Пьеру Де Кубертену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Зевсу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ЧСС у человека в состоянии покоя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 40 до 80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от 90 до 100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от 30 до 70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Длина круговой беговой дорожки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400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600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Вес мужской легкоатлетической гранаты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600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700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800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Высота сетки в мужском волейболе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243 см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220 см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263 см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Эталоны ответов:</w:t>
      </w:r>
    </w:p>
    <w:tbl>
      <w:tblPr>
        <w:tblW w:w="656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"/>
        <w:gridCol w:w="999"/>
        <w:gridCol w:w="645"/>
        <w:gridCol w:w="1106"/>
        <w:gridCol w:w="645"/>
        <w:gridCol w:w="1106"/>
        <w:gridCol w:w="645"/>
        <w:gridCol w:w="1075"/>
      </w:tblGrid>
      <w:tr w:rsidR="0006104C" w:rsidTr="0006104C">
        <w:trPr>
          <w:trHeight w:val="285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15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00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00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3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Под физической культурой понимается: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выполнение физических упражнений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ведение здорового образа жизни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наличие спортивных сооружений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ЧСС у человека в состоянии покоя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 40 до 80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от 90 до 100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от 30 до 70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Олимпийский флаг имеет……. Цвет.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красный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синий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белый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Следует прекратить прием пищи за …….. до тренировки.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 4 часа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за 30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 2 часа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Размер баскетбольной площадки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20 х 12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28 х 15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26 х 14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Длина круговой беговой дорожки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400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600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Вес мужской легкоатлетической гранаты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600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700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800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Высота сетки в мужском волейболе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243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220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263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9. В нашей стране Олимпийские игры проходили в …. году.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1960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1980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1970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Советская Олимпийская команда в 1952 году завоевала …….. золотых медалей.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22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5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30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В баскетболе играют ….. периодов и …. минут.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2х15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4х10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3х30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Алкоголь накапливается и задерживается в организме на: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3-5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5-7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15-20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Прием анаболитических препаратов …… естественное развитие организма.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нарушает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стимулирует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ускоряет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14. Правильной можно считать осанку, если стоя у стены, человек касается ее: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затылком, ягодицами, пятками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затылком, спиной, пятками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затылком; лопатками, ягодицами, пятками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двойной длине стадиона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одной стадии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В уроках физкультуры выделяют подготовительную, основную, заключительную части, потому что: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так учителю удобнее распределять различные по характеру упражнения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Физическое качество «быстрота» лучше всего проявляется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беге на 100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беге на 1000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 хоккее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Олимпийские кольца на флаге располагаются в следующем порядке: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красный, синий, желтый, зеленый, черный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зеленый, черный, красный, синий, желтый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в. синий, желтый, красный, зеленый, черный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Вес баскетбольного мяча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500-600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100-200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900-950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Если во время игры в волейбол игрок отбивает мяч ногой, 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звучит свисток, игра останавливается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игра продолжается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игрок удаляется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Эталоны ответов:</w:t>
      </w:r>
    </w:p>
    <w:tbl>
      <w:tblPr>
        <w:tblW w:w="68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0"/>
        <w:gridCol w:w="982"/>
        <w:gridCol w:w="645"/>
        <w:gridCol w:w="1090"/>
        <w:gridCol w:w="645"/>
        <w:gridCol w:w="1074"/>
        <w:gridCol w:w="645"/>
        <w:gridCol w:w="1059"/>
      </w:tblGrid>
      <w:tr w:rsidR="0006104C" w:rsidTr="0006104C">
        <w:trPr>
          <w:trHeight w:val="28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4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быстрота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силовая выносливость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Снижения нагрузок на стопу ведет 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сколиозу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головной боли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плоскостопию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 переломе предплечья фиксируется: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локтевой, лучезапястный сустав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плечевой, локтевой сустав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лучезапястный, плечевой сустав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Быстрота необходима при: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рывке штанги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спринтерском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При открытом переломе первая доврачебная помощь заключается в том, чтобы: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наложить шину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наложить шину и повязку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наложить повязку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Наибольший эффект развития скоростных возможностей обеспечивает: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спринтерский бег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стайерский бег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плавание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 спортивной гимнастике применяется: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булава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скакалка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кольцо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ЧСС у человека в состоянии покоя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 40 до 80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от 90 до 100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от 30 до 70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Темный цвет крови бывает при …… кровотечении.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артериальном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венозном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капиллярном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Плоскостопие приводит 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микротравмам позвоночника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перегрузкам организма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потере подвижности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При переломе плеча шиной фиксируют: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локтевой, лучезапястный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плечевой,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лучезапястный,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Динамическая сила необходима при: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толкании ядра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Наиболее опасным для жизни переломом является……перелом.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открытый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закрытый с вывихом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Основным строительным материалом для клеток организма являются: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белки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жиры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углеводы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Мужчины не принимают участие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спортивной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керлинге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художественной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Нарушение осанки приводит к расстройству: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сердца, легких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памяти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зрения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быстрота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силовая выносливость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Скоростная выносливость необходима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стайерском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Вид спорта, который обеспечивает наибольший эффект развития гибкости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В гимнастике для опорного прыжка применяется: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батут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tbl>
      <w:tblPr>
        <w:tblW w:w="68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0"/>
        <w:gridCol w:w="982"/>
        <w:gridCol w:w="645"/>
        <w:gridCol w:w="1090"/>
        <w:gridCol w:w="645"/>
        <w:gridCol w:w="1074"/>
        <w:gridCol w:w="645"/>
        <w:gridCol w:w="1059"/>
      </w:tblGrid>
      <w:tr w:rsidR="0006104C" w:rsidTr="0006104C">
        <w:trPr>
          <w:trHeight w:val="28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4.2. Задание (практическое)</w:t>
      </w: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68"/>
        <w:gridCol w:w="939"/>
        <w:gridCol w:w="1121"/>
        <w:gridCol w:w="1212"/>
      </w:tblGrid>
      <w:tr w:rsidR="0006104C" w:rsidTr="0006104C">
        <w:tc>
          <w:tcPr>
            <w:tcW w:w="64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40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Информационное обеспечение обучения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Основные источники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Бишаева А.А. Физическая культура: учебник для нач. и сред. проф. образования. – М. : ОИЦ "Академия", 2015 - 304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Решетников Н.В., Кислицын Ю.Л. Физическая культура: учебник для учреждений СПО – М. : ОИЦ "Академия", 2016 -176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В.С. Кузнецов, Г.А. Колодницкий. Физическая культура : учебник (Среднее профессиональное образование). - М. : КНОРУС, 2016. — 256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Виленский М.Я., Горшков А.Г. Физическая культура (СПО) Учебник ООО "КноРус", 2017 - 214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Дополнительные источники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Бишаева А.А. Профессионально – оздоровительная физическая культура студента. Учебное пособие. – М: КноРус: 2015 - 304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Евсеев Ю.И. Физическое воспитание / Ю.И.Евсеев. – Ростов н/Д, 2013 - 384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Кабачков В.А. Профессиональная физическая культура в системе непрерывного образования молодежи [Текст]: науч.-метод. пособие / В.А.Кабачков, С.А.Полиевский, А.Э.Буров. – М. Советский спорт: 2018 - 384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Литвинов А. А., Козлов А.В. ,Ивченко Е.В. Теория и методика обучения базовым видам спорта. Плавание. – М. Академия: 2017 - 272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Тимонин А.И. Педагогическое обеспечение социальной работы с молодежью Учебное пособие / под ред. д.п.н., проф. Н.Ф. Басова. – 3-е изд. – М. Академия : 2018 - 288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Хомич М.М., Эммануэль Ю.В., Ванчакова Н.П. Комплексы корректирующих мероприятий при снижении адаптационных резервов организма на основе саногенетического мониторинга / под ред. С.В.Матвеева. – СПб.: 2013 - 152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Гамидова С.К. Содержание и направленность физкультурно-оздоровительных занятий. – Смоленск, 2018 - 19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Интернет ресурсы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Официальный сайт Министерства спорта Российской Федерации)- Режим доступа: http://minstm.gov.ru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Федеральный портал "Российское образование": - Режим доступа: http://www.edu.ru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Официальный сайт Олимпийского комитета России- Режим доступа: www.olympic.ru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Сайт: Учебно-методические пособия Общевойсковая подготовка». Наставление по физической подготовке в Вооруженных Силах Российской Федерации (НФП-2019) - Режим доступа: http://goup32441.narod.ru</w:t>
      </w:r>
    </w:p>
    <w:p w:rsidR="0006104C" w:rsidRDefault="0006104C" w:rsidP="0006104C">
      <w:pPr>
        <w:rPr>
          <w:sz w:val="22"/>
          <w:szCs w:val="22"/>
        </w:rPr>
      </w:pPr>
    </w:p>
    <w:p w:rsidR="0006104C" w:rsidRDefault="0006104C" w:rsidP="0006104C"/>
    <w:p w:rsidR="007F1FAA" w:rsidRDefault="007F1FAA">
      <w:pPr>
        <w:widowControl w:val="0"/>
        <w:suppressAutoHyphens/>
        <w:jc w:val="both"/>
        <w:rPr>
          <w:i/>
        </w:rPr>
      </w:pPr>
      <w:bookmarkStart w:id="0" w:name="_GoBack"/>
      <w:bookmarkEnd w:id="0"/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>ГАПОУ  «ААПК» -  преподаватель 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EBD" w:rsidRDefault="005D0EBD">
      <w:r>
        <w:separator/>
      </w:r>
    </w:p>
  </w:endnote>
  <w:endnote w:type="continuationSeparator" w:id="0">
    <w:p w:rsidR="005D0EBD" w:rsidRDefault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EBD" w:rsidRDefault="005D0EBD">
      <w:r>
        <w:separator/>
      </w:r>
    </w:p>
  </w:footnote>
  <w:footnote w:type="continuationSeparator" w:id="0">
    <w:p w:rsidR="005D0EBD" w:rsidRDefault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F9987"/>
    <w:multiLevelType w:val="multilevel"/>
    <w:tmpl w:val="10978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54B9981C"/>
    <w:multiLevelType w:val="multilevel"/>
    <w:tmpl w:val="2A64D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546A4"/>
    <w:rsid w:val="0006104C"/>
    <w:rsid w:val="000A220B"/>
    <w:rsid w:val="000B68AC"/>
    <w:rsid w:val="000C02DB"/>
    <w:rsid w:val="000C05BF"/>
    <w:rsid w:val="000C692E"/>
    <w:rsid w:val="000C6C4F"/>
    <w:rsid w:val="000D2F7A"/>
    <w:rsid w:val="0010203F"/>
    <w:rsid w:val="00111B34"/>
    <w:rsid w:val="001177C4"/>
    <w:rsid w:val="0013059D"/>
    <w:rsid w:val="001346E3"/>
    <w:rsid w:val="00157B80"/>
    <w:rsid w:val="001D65B2"/>
    <w:rsid w:val="002651F9"/>
    <w:rsid w:val="002A771C"/>
    <w:rsid w:val="002F1B0C"/>
    <w:rsid w:val="002F201F"/>
    <w:rsid w:val="00300FA8"/>
    <w:rsid w:val="00305949"/>
    <w:rsid w:val="00327BB3"/>
    <w:rsid w:val="0036466B"/>
    <w:rsid w:val="00385005"/>
    <w:rsid w:val="003E48BE"/>
    <w:rsid w:val="004119FF"/>
    <w:rsid w:val="00422619"/>
    <w:rsid w:val="004475AD"/>
    <w:rsid w:val="00451EF5"/>
    <w:rsid w:val="00462458"/>
    <w:rsid w:val="005B67A7"/>
    <w:rsid w:val="005C503B"/>
    <w:rsid w:val="005D0EBD"/>
    <w:rsid w:val="005E1783"/>
    <w:rsid w:val="006068D5"/>
    <w:rsid w:val="00646C3E"/>
    <w:rsid w:val="00677224"/>
    <w:rsid w:val="00683765"/>
    <w:rsid w:val="006E6A35"/>
    <w:rsid w:val="007336A5"/>
    <w:rsid w:val="0073617F"/>
    <w:rsid w:val="00745A96"/>
    <w:rsid w:val="00782BA7"/>
    <w:rsid w:val="00786EBC"/>
    <w:rsid w:val="007A41AB"/>
    <w:rsid w:val="007B7F78"/>
    <w:rsid w:val="007F1FAA"/>
    <w:rsid w:val="00804B51"/>
    <w:rsid w:val="008266AC"/>
    <w:rsid w:val="0083796D"/>
    <w:rsid w:val="008E60F2"/>
    <w:rsid w:val="00904131"/>
    <w:rsid w:val="00A23DD0"/>
    <w:rsid w:val="00A61EDF"/>
    <w:rsid w:val="00AA0C5A"/>
    <w:rsid w:val="00AA4F4C"/>
    <w:rsid w:val="00AF2334"/>
    <w:rsid w:val="00BD79D6"/>
    <w:rsid w:val="00BE4B9B"/>
    <w:rsid w:val="00C016DB"/>
    <w:rsid w:val="00C16869"/>
    <w:rsid w:val="00C257B0"/>
    <w:rsid w:val="00C5621C"/>
    <w:rsid w:val="00CA3978"/>
    <w:rsid w:val="00CC4BBF"/>
    <w:rsid w:val="00D36314"/>
    <w:rsid w:val="00D42723"/>
    <w:rsid w:val="00D945A2"/>
    <w:rsid w:val="00E204BF"/>
    <w:rsid w:val="00E62D31"/>
    <w:rsid w:val="00EA5481"/>
    <w:rsid w:val="00F2583C"/>
    <w:rsid w:val="00F55522"/>
    <w:rsid w:val="00F7263A"/>
    <w:rsid w:val="00F75AB8"/>
    <w:rsid w:val="00F94B3C"/>
    <w:rsid w:val="00FA655B"/>
    <w:rsid w:val="00FA7CAA"/>
    <w:rsid w:val="00FB3049"/>
    <w:rsid w:val="00FD07D4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F5905-3C5C-4D96-8826-881299C3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7499</Words>
  <Characters>42749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15</cp:revision>
  <dcterms:created xsi:type="dcterms:W3CDTF">2023-10-09T11:48:00Z</dcterms:created>
  <dcterms:modified xsi:type="dcterms:W3CDTF">2024-10-30T11:27:00Z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